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D80" w:rsidRPr="000F5CDE" w:rsidRDefault="00024D80" w:rsidP="00024D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У</w:t>
      </w:r>
      <w:r w:rsidR="009D7A51">
        <w:rPr>
          <w:rFonts w:ascii="Times New Roman" w:hAnsi="Times New Roman" w:cs="Times New Roman"/>
          <w:sz w:val="26"/>
          <w:szCs w:val="26"/>
        </w:rPr>
        <w:t>ТВЕРЖДЕН</w:t>
      </w:r>
    </w:p>
    <w:p w:rsidR="00024D80" w:rsidRPr="000F5CDE" w:rsidRDefault="00024D80" w:rsidP="00024D80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 xml:space="preserve">решением Собрания депутатов Шенкурского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 </w:t>
      </w:r>
    </w:p>
    <w:p w:rsidR="00024D80" w:rsidRPr="000F5CDE" w:rsidRDefault="00024D80" w:rsidP="00024D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5CD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</w:t>
      </w:r>
      <w:r w:rsidR="004662A9">
        <w:rPr>
          <w:rFonts w:ascii="Times New Roman" w:eastAsia="Calibri" w:hAnsi="Times New Roman" w:cs="Times New Roman"/>
          <w:sz w:val="26"/>
          <w:szCs w:val="26"/>
        </w:rPr>
        <w:t xml:space="preserve">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B43629">
        <w:rPr>
          <w:rFonts w:ascii="Times New Roman" w:eastAsia="Calibri" w:hAnsi="Times New Roman" w:cs="Times New Roman"/>
          <w:sz w:val="26"/>
          <w:szCs w:val="26"/>
        </w:rPr>
        <w:t>11 ноября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2022 года  №</w:t>
      </w:r>
      <w:r w:rsidR="004662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43629">
        <w:rPr>
          <w:rFonts w:ascii="Times New Roman" w:eastAsia="Calibri" w:hAnsi="Times New Roman" w:cs="Times New Roman"/>
          <w:sz w:val="26"/>
          <w:szCs w:val="26"/>
        </w:rPr>
        <w:t>27</w:t>
      </w:r>
      <w:bookmarkStart w:id="0" w:name="_GoBack"/>
      <w:bookmarkEnd w:id="0"/>
    </w:p>
    <w:p w:rsidR="003D5644" w:rsidRPr="00EA50FD" w:rsidRDefault="003D5644" w:rsidP="003D5644">
      <w:pPr>
        <w:pStyle w:val="a9"/>
        <w:jc w:val="right"/>
        <w:rPr>
          <w:rFonts w:ascii="Times New Roman" w:hAnsi="Times New Roman"/>
          <w:sz w:val="26"/>
          <w:szCs w:val="26"/>
        </w:rPr>
      </w:pPr>
    </w:p>
    <w:p w:rsidR="004662A9" w:rsidRDefault="004662A9" w:rsidP="003D5644">
      <w:pPr>
        <w:pStyle w:val="a9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1" w:name="Par32"/>
      <w:bookmarkEnd w:id="1"/>
    </w:p>
    <w:p w:rsidR="00024D80" w:rsidRDefault="003D5644" w:rsidP="003D5644">
      <w:pPr>
        <w:pStyle w:val="a9"/>
        <w:jc w:val="center"/>
        <w:rPr>
          <w:rFonts w:ascii="Times New Roman" w:hAnsi="Times New Roman"/>
          <w:b/>
          <w:bCs/>
          <w:sz w:val="26"/>
          <w:szCs w:val="26"/>
        </w:rPr>
      </w:pPr>
      <w:r w:rsidRPr="00EA50FD">
        <w:rPr>
          <w:rFonts w:ascii="Times New Roman" w:hAnsi="Times New Roman"/>
          <w:b/>
          <w:bCs/>
          <w:sz w:val="26"/>
          <w:szCs w:val="26"/>
        </w:rPr>
        <w:t>Порядок разрешения разногласий,</w:t>
      </w:r>
    </w:p>
    <w:p w:rsidR="003D5644" w:rsidRPr="00EA50FD" w:rsidRDefault="003D5644" w:rsidP="00024D80">
      <w:pPr>
        <w:pStyle w:val="a9"/>
        <w:jc w:val="center"/>
        <w:rPr>
          <w:rFonts w:ascii="Times New Roman" w:hAnsi="Times New Roman"/>
          <w:b/>
          <w:bCs/>
          <w:sz w:val="26"/>
          <w:szCs w:val="26"/>
        </w:rPr>
      </w:pPr>
      <w:r w:rsidRPr="00EA50FD">
        <w:rPr>
          <w:rFonts w:ascii="Times New Roman" w:hAnsi="Times New Roman"/>
          <w:b/>
          <w:bCs/>
          <w:sz w:val="26"/>
          <w:szCs w:val="26"/>
        </w:rPr>
        <w:t xml:space="preserve"> возникающих по результатам </w:t>
      </w:r>
      <w:proofErr w:type="gramStart"/>
      <w:r w:rsidRPr="00EA50FD">
        <w:rPr>
          <w:rFonts w:ascii="Times New Roman" w:hAnsi="Times New Roman"/>
          <w:b/>
          <w:bCs/>
          <w:sz w:val="26"/>
          <w:szCs w:val="26"/>
        </w:rPr>
        <w:t xml:space="preserve">проведения экспертизы муниципальных нормативных правовых актов </w:t>
      </w:r>
      <w:r w:rsidR="00551605" w:rsidRPr="00EA50FD">
        <w:rPr>
          <w:rFonts w:ascii="Times New Roman" w:hAnsi="Times New Roman"/>
          <w:b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/>
          <w:b/>
          <w:sz w:val="26"/>
          <w:szCs w:val="26"/>
        </w:rPr>
        <w:t>округа</w:t>
      </w:r>
      <w:r w:rsidR="00551605" w:rsidRPr="00EA50FD">
        <w:rPr>
          <w:rFonts w:ascii="Times New Roman" w:hAnsi="Times New Roman"/>
          <w:b/>
          <w:sz w:val="26"/>
          <w:szCs w:val="26"/>
        </w:rPr>
        <w:t xml:space="preserve"> Архангельской области</w:t>
      </w:r>
      <w:proofErr w:type="gramEnd"/>
    </w:p>
    <w:p w:rsidR="003D5644" w:rsidRPr="00EA50FD" w:rsidRDefault="003D5644" w:rsidP="003D5644">
      <w:pPr>
        <w:pStyle w:val="a9"/>
        <w:rPr>
          <w:rFonts w:ascii="Times New Roman" w:hAnsi="Times New Roman"/>
          <w:sz w:val="26"/>
          <w:szCs w:val="26"/>
        </w:rPr>
      </w:pP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1. Настоящий Порядок регулирует отношения, связанные с разрешением разногласий, возникающих по результатам проведения экспертизы нормативных правовых актов </w:t>
      </w:r>
      <w:r w:rsidR="00551605" w:rsidRPr="00EA50FD">
        <w:rPr>
          <w:rFonts w:ascii="Times New Roman" w:hAnsi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Pr="00EA50FD">
        <w:rPr>
          <w:rFonts w:ascii="Times New Roman" w:hAnsi="Times New Roman"/>
          <w:sz w:val="26"/>
          <w:szCs w:val="26"/>
        </w:rPr>
        <w:t>, затрагивающих вопросы осуществления предпри</w:t>
      </w:r>
      <w:r w:rsidR="00024D80">
        <w:rPr>
          <w:rFonts w:ascii="Times New Roman" w:hAnsi="Times New Roman"/>
          <w:sz w:val="26"/>
          <w:szCs w:val="26"/>
        </w:rPr>
        <w:t xml:space="preserve">нимательской и иной экономической </w:t>
      </w:r>
      <w:r w:rsidRPr="00EA50FD">
        <w:rPr>
          <w:rFonts w:ascii="Times New Roman" w:hAnsi="Times New Roman"/>
          <w:sz w:val="26"/>
          <w:szCs w:val="26"/>
        </w:rPr>
        <w:t>деятельности.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>2. В случае несогласия с выводами, содержащимися в заключени</w:t>
      </w:r>
      <w:proofErr w:type="gramStart"/>
      <w:r w:rsidRPr="00EA50FD">
        <w:rPr>
          <w:rFonts w:ascii="Times New Roman" w:hAnsi="Times New Roman"/>
          <w:sz w:val="26"/>
          <w:szCs w:val="26"/>
        </w:rPr>
        <w:t>и</w:t>
      </w:r>
      <w:proofErr w:type="gramEnd"/>
      <w:r w:rsidRPr="00EA50FD">
        <w:rPr>
          <w:rFonts w:ascii="Times New Roman" w:hAnsi="Times New Roman"/>
          <w:sz w:val="26"/>
          <w:szCs w:val="26"/>
        </w:rPr>
        <w:t xml:space="preserve">  уполномоченного органа (далее - заключение), орган местного самоуправления (должностное лицо органа местного самоуправления, получившие заключение, или уполномоченное им должностное лицо (далее - должностное лицо) не позднее 10 рабочих дней со дня получения заключения направляет в уполномоченный орган мотивированный ответ о несогласии с содержащимися в нем выводами (отдельными положениями заключения).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" w:name="Par45"/>
      <w:bookmarkEnd w:id="2"/>
      <w:r w:rsidRPr="00EA50FD">
        <w:rPr>
          <w:rFonts w:ascii="Times New Roman" w:hAnsi="Times New Roman"/>
          <w:sz w:val="26"/>
          <w:szCs w:val="26"/>
        </w:rPr>
        <w:t>3. Уполномоченный орган  в случае получения мотивированного ответа о несогласии с содержащимися в заключении выводами (отдельными положениями заключения) рассматривает представленные возражения и в течение 7 рабочих дней в письменной форме уведомляет должностное лицо: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>о согласии с возражениями на заключение (отдельные положения заключения);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>о несогласии с возражениями на заключение (отдельные положения заключения).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В случае несогласия с возражениями должностного лица на заключение (отдельные положения заключения) уполномоченный орган оформляет </w:t>
      </w:r>
      <w:hyperlink w:anchor="Par69" w:history="1">
        <w:r w:rsidRPr="00EA50FD">
          <w:rPr>
            <w:rFonts w:ascii="Times New Roman" w:hAnsi="Times New Roman"/>
            <w:sz w:val="26"/>
            <w:szCs w:val="26"/>
          </w:rPr>
          <w:t>таблицу разногласий</w:t>
        </w:r>
      </w:hyperlink>
      <w:r w:rsidRPr="00EA50FD">
        <w:rPr>
          <w:rFonts w:ascii="Times New Roman" w:hAnsi="Times New Roman"/>
          <w:sz w:val="26"/>
          <w:szCs w:val="26"/>
        </w:rPr>
        <w:t xml:space="preserve"> к данному нормативному правовому акту по форме согласно приложению к настоящему Порядку и направляет ее должностному лицу.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4. Разрешение разногласий, возникающих по результатам проведения экспертизы нормативных правовых актов </w:t>
      </w:r>
      <w:r w:rsidR="00551605" w:rsidRPr="00EA50FD">
        <w:rPr>
          <w:rFonts w:ascii="Times New Roman" w:hAnsi="Times New Roman"/>
          <w:sz w:val="26"/>
          <w:szCs w:val="26"/>
        </w:rPr>
        <w:t>Шенкурск</w:t>
      </w:r>
      <w:r w:rsidR="00024D80">
        <w:rPr>
          <w:rFonts w:ascii="Times New Roman" w:hAnsi="Times New Roman"/>
          <w:sz w:val="26"/>
          <w:szCs w:val="26"/>
        </w:rPr>
        <w:t>ого</w:t>
      </w:r>
      <w:r w:rsidR="00551605" w:rsidRPr="00EA50FD">
        <w:rPr>
          <w:rFonts w:ascii="Times New Roman" w:hAnsi="Times New Roman"/>
          <w:sz w:val="26"/>
          <w:szCs w:val="26"/>
        </w:rPr>
        <w:t xml:space="preserve"> муниципальн</w:t>
      </w:r>
      <w:r w:rsidR="00024D80">
        <w:rPr>
          <w:rFonts w:ascii="Times New Roman" w:hAnsi="Times New Roman"/>
          <w:sz w:val="26"/>
          <w:szCs w:val="26"/>
        </w:rPr>
        <w:t>ого</w:t>
      </w:r>
      <w:r w:rsidR="00FA1A47">
        <w:rPr>
          <w:rFonts w:ascii="Times New Roman" w:hAnsi="Times New Roman"/>
          <w:sz w:val="26"/>
          <w:szCs w:val="26"/>
        </w:rPr>
        <w:t xml:space="preserve"> </w:t>
      </w:r>
      <w:r w:rsidR="00024D80">
        <w:rPr>
          <w:rFonts w:ascii="Times New Roman" w:hAnsi="Times New Roman"/>
          <w:sz w:val="26"/>
          <w:szCs w:val="26"/>
        </w:rPr>
        <w:t>округа Архангельской области</w:t>
      </w:r>
      <w:r w:rsidRPr="00EA50FD">
        <w:rPr>
          <w:rFonts w:ascii="Times New Roman" w:hAnsi="Times New Roman"/>
          <w:sz w:val="26"/>
          <w:szCs w:val="26"/>
        </w:rPr>
        <w:t xml:space="preserve">, затрагивающих вопросы осуществления предпринимательской и </w:t>
      </w:r>
      <w:r w:rsidR="00024D80">
        <w:rPr>
          <w:rFonts w:ascii="Times New Roman" w:hAnsi="Times New Roman"/>
          <w:sz w:val="26"/>
          <w:szCs w:val="26"/>
        </w:rPr>
        <w:t>иной экономического</w:t>
      </w:r>
      <w:r w:rsidRPr="00EA50FD">
        <w:rPr>
          <w:rFonts w:ascii="Times New Roman" w:hAnsi="Times New Roman"/>
          <w:sz w:val="26"/>
          <w:szCs w:val="26"/>
        </w:rPr>
        <w:t xml:space="preserve"> деятельности, в случае несогласия уполномоченного органа с представленными возражениями  органа местного самоуправления (должностного лица органа местного самоуправления) и </w:t>
      </w:r>
      <w:proofErr w:type="spellStart"/>
      <w:r w:rsidRPr="00EA50FD">
        <w:rPr>
          <w:rFonts w:ascii="Times New Roman" w:hAnsi="Times New Roman"/>
          <w:sz w:val="26"/>
          <w:szCs w:val="26"/>
        </w:rPr>
        <w:t>недостижения</w:t>
      </w:r>
      <w:proofErr w:type="spellEnd"/>
      <w:r w:rsidRPr="00EA50FD">
        <w:rPr>
          <w:rFonts w:ascii="Times New Roman" w:hAnsi="Times New Roman"/>
          <w:sz w:val="26"/>
          <w:szCs w:val="26"/>
        </w:rPr>
        <w:t xml:space="preserve"> договоренности по представленным возражениям осуществляется на совещании у главы </w:t>
      </w:r>
      <w:r w:rsidR="00551605" w:rsidRPr="00EA50FD">
        <w:rPr>
          <w:rFonts w:ascii="Times New Roman" w:hAnsi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/>
          <w:sz w:val="26"/>
          <w:szCs w:val="26"/>
        </w:rPr>
        <w:t xml:space="preserve"> Архангельской области </w:t>
      </w:r>
      <w:r w:rsidRPr="00EA50FD">
        <w:rPr>
          <w:rFonts w:ascii="Times New Roman" w:hAnsi="Times New Roman"/>
          <w:sz w:val="26"/>
          <w:szCs w:val="26"/>
        </w:rPr>
        <w:t xml:space="preserve">с участием заинтересованных лиц, где принимается окончательное решение. Указанное совещание организует и проводит уполномоченный орган в срок не позднее 15 рабочих дней после направления согласно </w:t>
      </w:r>
      <w:hyperlink w:anchor="Par45" w:history="1">
        <w:r w:rsidRPr="00EA50FD">
          <w:rPr>
            <w:rFonts w:ascii="Times New Roman" w:hAnsi="Times New Roman"/>
            <w:sz w:val="26"/>
            <w:szCs w:val="26"/>
          </w:rPr>
          <w:t>пункту 3</w:t>
        </w:r>
      </w:hyperlink>
      <w:r w:rsidRPr="00EA50FD">
        <w:rPr>
          <w:rFonts w:ascii="Times New Roman" w:hAnsi="Times New Roman"/>
          <w:sz w:val="26"/>
          <w:szCs w:val="26"/>
        </w:rPr>
        <w:t xml:space="preserve"> настоящего </w:t>
      </w:r>
      <w:r w:rsidRPr="00EA50FD">
        <w:rPr>
          <w:rFonts w:ascii="Times New Roman" w:hAnsi="Times New Roman"/>
          <w:sz w:val="26"/>
          <w:szCs w:val="26"/>
        </w:rPr>
        <w:lastRenderedPageBreak/>
        <w:t>Порядка уведомления о несогласии с возражениями на заключение (отдельные положения заключения).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5. В целях организации совещания уполномоченный орган уведомляет </w:t>
      </w:r>
      <w:r w:rsidR="00024D80">
        <w:rPr>
          <w:rFonts w:ascii="Times New Roman" w:hAnsi="Times New Roman"/>
          <w:sz w:val="26"/>
          <w:szCs w:val="26"/>
        </w:rPr>
        <w:t>г</w:t>
      </w:r>
      <w:r w:rsidRPr="00EA50FD">
        <w:rPr>
          <w:rFonts w:ascii="Times New Roman" w:hAnsi="Times New Roman"/>
          <w:sz w:val="26"/>
          <w:szCs w:val="26"/>
        </w:rPr>
        <w:t xml:space="preserve">лаву </w:t>
      </w:r>
      <w:r w:rsidR="00551605" w:rsidRPr="00EA50FD">
        <w:rPr>
          <w:rFonts w:ascii="Times New Roman" w:hAnsi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Pr="00EA50FD">
        <w:rPr>
          <w:rFonts w:ascii="Times New Roman" w:hAnsi="Times New Roman"/>
          <w:sz w:val="26"/>
          <w:szCs w:val="26"/>
        </w:rPr>
        <w:t xml:space="preserve"> о наличии разногласий по результатам проведения экспертизы нормативного правового акта, затрагивающего вопросы осуществления предпринимательской и </w:t>
      </w:r>
      <w:r w:rsidR="00024D80">
        <w:rPr>
          <w:rFonts w:ascii="Times New Roman" w:hAnsi="Times New Roman"/>
          <w:sz w:val="26"/>
          <w:szCs w:val="26"/>
        </w:rPr>
        <w:t>иной экономической</w:t>
      </w:r>
      <w:r w:rsidRPr="00EA50FD">
        <w:rPr>
          <w:rFonts w:ascii="Times New Roman" w:hAnsi="Times New Roman"/>
          <w:sz w:val="26"/>
          <w:szCs w:val="26"/>
        </w:rPr>
        <w:t xml:space="preserve"> деятельности, и о необходимости разрешения указанных разногласий с предложением списка заинтересованных лиц, с целью поиска оптимального регулирующего решения.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6. Глава </w:t>
      </w:r>
      <w:r w:rsidR="00551605" w:rsidRPr="00EA50FD">
        <w:rPr>
          <w:rFonts w:ascii="Times New Roman" w:hAnsi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Pr="00EA50FD">
        <w:rPr>
          <w:rFonts w:ascii="Times New Roman" w:hAnsi="Times New Roman"/>
          <w:sz w:val="26"/>
          <w:szCs w:val="26"/>
        </w:rPr>
        <w:t xml:space="preserve">  определяет время и место проведения совещания, а также утверждает список заинтересованных лиц, приглашаемых для разрешения разногласий, возникающих по результатам проведения экспертизы нормативного правового акта, затрагивающего вопросы осуществления предпринимательской и </w:t>
      </w:r>
      <w:r w:rsidR="00024D80">
        <w:rPr>
          <w:rFonts w:ascii="Times New Roman" w:hAnsi="Times New Roman"/>
          <w:sz w:val="26"/>
          <w:szCs w:val="26"/>
        </w:rPr>
        <w:t>иной экономической</w:t>
      </w:r>
      <w:r w:rsidRPr="00EA50FD">
        <w:rPr>
          <w:rFonts w:ascii="Times New Roman" w:hAnsi="Times New Roman"/>
          <w:sz w:val="26"/>
          <w:szCs w:val="26"/>
        </w:rPr>
        <w:t xml:space="preserve"> деятельности.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7. Уполномоченный орган извещает всех заинтересованных лиц по списку о дате, времени и месте проведения совещания не </w:t>
      </w:r>
      <w:proofErr w:type="gramStart"/>
      <w:r w:rsidRPr="00EA50FD">
        <w:rPr>
          <w:rFonts w:ascii="Times New Roman" w:hAnsi="Times New Roman"/>
          <w:sz w:val="26"/>
          <w:szCs w:val="26"/>
        </w:rPr>
        <w:t>позднее</w:t>
      </w:r>
      <w:proofErr w:type="gramEnd"/>
      <w:r w:rsidRPr="00EA50FD">
        <w:rPr>
          <w:rFonts w:ascii="Times New Roman" w:hAnsi="Times New Roman"/>
          <w:sz w:val="26"/>
          <w:szCs w:val="26"/>
        </w:rPr>
        <w:t xml:space="preserve"> чем за 5 рабочих дней до дня его проведения.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>8. В случае необходимости уполномоченный орган привлекает независимых экспертов для разрешения разногласий, возникающих по результатам проведения экспертизы нормативного правового акта Шенкурск</w:t>
      </w:r>
      <w:r w:rsidR="00551605" w:rsidRPr="00EA50FD">
        <w:rPr>
          <w:rFonts w:ascii="Times New Roman" w:hAnsi="Times New Roman"/>
          <w:sz w:val="26"/>
          <w:szCs w:val="26"/>
        </w:rPr>
        <w:t>ого</w:t>
      </w:r>
      <w:r w:rsidRPr="00EA50FD">
        <w:rPr>
          <w:rFonts w:ascii="Times New Roman" w:hAnsi="Times New Roman"/>
          <w:sz w:val="26"/>
          <w:szCs w:val="26"/>
        </w:rPr>
        <w:t xml:space="preserve"> муниципальн</w:t>
      </w:r>
      <w:r w:rsidR="00551605" w:rsidRPr="00EA50FD">
        <w:rPr>
          <w:rFonts w:ascii="Times New Roman" w:hAnsi="Times New Roman"/>
          <w:sz w:val="26"/>
          <w:szCs w:val="26"/>
        </w:rPr>
        <w:t>ого</w:t>
      </w:r>
      <w:r w:rsidRPr="00EA50FD">
        <w:rPr>
          <w:rFonts w:ascii="Times New Roman" w:hAnsi="Times New Roman"/>
          <w:sz w:val="26"/>
          <w:szCs w:val="26"/>
        </w:rPr>
        <w:t xml:space="preserve"> </w:t>
      </w:r>
      <w:r w:rsidR="00897860" w:rsidRPr="00EA50FD">
        <w:rPr>
          <w:rFonts w:ascii="Times New Roman" w:hAnsi="Times New Roman"/>
          <w:sz w:val="26"/>
          <w:szCs w:val="26"/>
        </w:rPr>
        <w:t>округа</w:t>
      </w:r>
      <w:r w:rsidR="0098197E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Pr="00EA50FD">
        <w:rPr>
          <w:rFonts w:ascii="Times New Roman" w:hAnsi="Times New Roman"/>
          <w:sz w:val="26"/>
          <w:szCs w:val="26"/>
        </w:rPr>
        <w:t xml:space="preserve">, затрагивающего вопросы осуществления предпринимательской и </w:t>
      </w:r>
      <w:r w:rsidR="0098197E">
        <w:rPr>
          <w:rFonts w:ascii="Times New Roman" w:hAnsi="Times New Roman"/>
          <w:sz w:val="26"/>
          <w:szCs w:val="26"/>
        </w:rPr>
        <w:t>иной экономической</w:t>
      </w:r>
      <w:r w:rsidRPr="00EA50FD">
        <w:rPr>
          <w:rFonts w:ascii="Times New Roman" w:hAnsi="Times New Roman"/>
          <w:sz w:val="26"/>
          <w:szCs w:val="26"/>
        </w:rPr>
        <w:t xml:space="preserve"> деятельности, с обязательным присутствием их на совещании.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9. Председательствует на совещании глава </w:t>
      </w:r>
      <w:r w:rsidR="00551605" w:rsidRPr="00EA50FD">
        <w:rPr>
          <w:rFonts w:ascii="Times New Roman" w:hAnsi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Pr="00EA50FD">
        <w:rPr>
          <w:rFonts w:ascii="Times New Roman" w:hAnsi="Times New Roman"/>
          <w:sz w:val="26"/>
          <w:szCs w:val="26"/>
        </w:rPr>
        <w:t xml:space="preserve">  либо уполномоченное им лицо.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10. Принимаемые на совещании решения оформляются протоколом. Протокол должен быть составлен не позднее 3 рабочих дней </w:t>
      </w:r>
      <w:proofErr w:type="gramStart"/>
      <w:r w:rsidRPr="00EA50FD">
        <w:rPr>
          <w:rFonts w:ascii="Times New Roman" w:hAnsi="Times New Roman"/>
          <w:sz w:val="26"/>
          <w:szCs w:val="26"/>
        </w:rPr>
        <w:t>с даты проведения</w:t>
      </w:r>
      <w:proofErr w:type="gramEnd"/>
      <w:r w:rsidRPr="00EA50FD">
        <w:rPr>
          <w:rFonts w:ascii="Times New Roman" w:hAnsi="Times New Roman"/>
          <w:sz w:val="26"/>
          <w:szCs w:val="26"/>
        </w:rPr>
        <w:t xml:space="preserve"> совещания.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11. Протокол направляется всем участникам совещания и </w:t>
      </w:r>
      <w:r w:rsidR="0098197E">
        <w:rPr>
          <w:rFonts w:ascii="Times New Roman" w:hAnsi="Times New Roman"/>
          <w:sz w:val="26"/>
          <w:szCs w:val="26"/>
        </w:rPr>
        <w:t>г</w:t>
      </w:r>
      <w:r w:rsidRPr="00EA50FD">
        <w:rPr>
          <w:rFonts w:ascii="Times New Roman" w:hAnsi="Times New Roman"/>
          <w:sz w:val="26"/>
          <w:szCs w:val="26"/>
        </w:rPr>
        <w:t xml:space="preserve">лаве </w:t>
      </w:r>
      <w:r w:rsidR="00551605" w:rsidRPr="00EA50FD">
        <w:rPr>
          <w:rFonts w:ascii="Times New Roman" w:hAnsi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Pr="00EA50FD">
        <w:rPr>
          <w:rFonts w:ascii="Times New Roman" w:hAnsi="Times New Roman"/>
          <w:sz w:val="26"/>
          <w:szCs w:val="26"/>
        </w:rPr>
        <w:t>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EA50FD">
        <w:rPr>
          <w:rFonts w:ascii="Times New Roman" w:hAnsi="Times New Roman"/>
          <w:sz w:val="26"/>
          <w:szCs w:val="26"/>
        </w:rPr>
        <w:t xml:space="preserve">12. Решение, принятое по результатам рассмотрения разногласий, является обязательным для органов местного самоуправления (должностных лиц органа местного самоуправления) </w:t>
      </w:r>
      <w:r w:rsidR="00551605" w:rsidRPr="00EA50FD">
        <w:rPr>
          <w:rFonts w:ascii="Times New Roman" w:hAnsi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Pr="00EA50FD">
        <w:rPr>
          <w:rFonts w:ascii="Times New Roman" w:hAnsi="Times New Roman"/>
          <w:sz w:val="26"/>
          <w:szCs w:val="26"/>
        </w:rPr>
        <w:t xml:space="preserve"> и подлежит исполнению в срок, указанный в протоколе.</w:t>
      </w:r>
    </w:p>
    <w:p w:rsidR="003D5644" w:rsidRPr="00EA50FD" w:rsidRDefault="003D5644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" w:name="Par63"/>
      <w:bookmarkEnd w:id="3"/>
    </w:p>
    <w:p w:rsidR="00551605" w:rsidRPr="00EA50FD" w:rsidRDefault="00551605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1605" w:rsidRPr="00EA50FD" w:rsidRDefault="004662A9" w:rsidP="004662A9">
      <w:pPr>
        <w:pStyle w:val="a9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</w:t>
      </w:r>
    </w:p>
    <w:p w:rsidR="00551605" w:rsidRPr="00EA50FD" w:rsidRDefault="00551605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1605" w:rsidRPr="00EA50FD" w:rsidRDefault="00551605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1605" w:rsidRPr="00EA50FD" w:rsidRDefault="00551605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1605" w:rsidRPr="00EA50FD" w:rsidRDefault="00551605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1605" w:rsidRPr="00EA50FD" w:rsidRDefault="00551605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1605" w:rsidRPr="00EA50FD" w:rsidRDefault="00551605" w:rsidP="003D5644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1605" w:rsidRDefault="00551605" w:rsidP="003D564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605" w:rsidRDefault="00551605" w:rsidP="003D564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605" w:rsidRDefault="00551605" w:rsidP="004662A9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3D5644" w:rsidRDefault="003D5644" w:rsidP="003D5644">
      <w:pPr>
        <w:pStyle w:val="a9"/>
        <w:jc w:val="right"/>
        <w:rPr>
          <w:rFonts w:ascii="Times New Roman" w:hAnsi="Times New Roman"/>
          <w:sz w:val="24"/>
          <w:szCs w:val="24"/>
        </w:rPr>
      </w:pPr>
    </w:p>
    <w:p w:rsidR="003D5644" w:rsidRPr="003D5644" w:rsidRDefault="003D5644" w:rsidP="003D5644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3D5644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3D5644" w:rsidRPr="003D5644" w:rsidRDefault="003D5644" w:rsidP="003D5644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3D5644">
        <w:rPr>
          <w:rFonts w:ascii="Times New Roman" w:hAnsi="Times New Roman"/>
          <w:sz w:val="24"/>
          <w:szCs w:val="24"/>
        </w:rPr>
        <w:t>к Порядку</w:t>
      </w:r>
    </w:p>
    <w:p w:rsidR="003D5644" w:rsidRDefault="003D5644" w:rsidP="003D5644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3D5644" w:rsidRDefault="003D5644" w:rsidP="003D5644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3D5644" w:rsidRPr="0098197E" w:rsidRDefault="003D5644" w:rsidP="003D5644">
      <w:pPr>
        <w:pStyle w:val="a9"/>
        <w:jc w:val="center"/>
        <w:rPr>
          <w:rFonts w:ascii="Times New Roman" w:hAnsi="Times New Roman"/>
          <w:sz w:val="26"/>
          <w:szCs w:val="26"/>
        </w:rPr>
      </w:pPr>
      <w:r w:rsidRPr="0098197E">
        <w:rPr>
          <w:rFonts w:ascii="Times New Roman" w:hAnsi="Times New Roman"/>
          <w:sz w:val="26"/>
          <w:szCs w:val="26"/>
        </w:rPr>
        <w:t>ТАБЛИЦА</w:t>
      </w:r>
    </w:p>
    <w:p w:rsidR="0098197E" w:rsidRPr="0098197E" w:rsidRDefault="003D5644" w:rsidP="003D5644">
      <w:pPr>
        <w:pStyle w:val="a9"/>
        <w:jc w:val="center"/>
        <w:rPr>
          <w:rFonts w:ascii="Times New Roman" w:hAnsi="Times New Roman"/>
          <w:sz w:val="26"/>
          <w:szCs w:val="26"/>
        </w:rPr>
      </w:pPr>
      <w:r w:rsidRPr="0098197E">
        <w:rPr>
          <w:rFonts w:ascii="Times New Roman" w:hAnsi="Times New Roman"/>
          <w:sz w:val="26"/>
          <w:szCs w:val="26"/>
        </w:rPr>
        <w:t xml:space="preserve">разногласий к нормативному правовому акту </w:t>
      </w:r>
    </w:p>
    <w:p w:rsidR="003D5644" w:rsidRPr="0098197E" w:rsidRDefault="00551605" w:rsidP="003D5644">
      <w:pPr>
        <w:pStyle w:val="a9"/>
        <w:jc w:val="center"/>
        <w:rPr>
          <w:rFonts w:ascii="Times New Roman" w:hAnsi="Times New Roman"/>
          <w:sz w:val="26"/>
          <w:szCs w:val="26"/>
        </w:rPr>
      </w:pPr>
      <w:r w:rsidRPr="0098197E">
        <w:rPr>
          <w:rFonts w:ascii="Times New Roman" w:hAnsi="Times New Roman"/>
          <w:sz w:val="26"/>
          <w:szCs w:val="26"/>
        </w:rPr>
        <w:t xml:space="preserve">Шенкурского муниципального </w:t>
      </w:r>
      <w:r w:rsidR="00897860" w:rsidRPr="0098197E">
        <w:rPr>
          <w:rFonts w:ascii="Times New Roman" w:hAnsi="Times New Roman"/>
          <w:sz w:val="26"/>
          <w:szCs w:val="26"/>
        </w:rPr>
        <w:t>округа</w:t>
      </w:r>
      <w:r w:rsidRPr="0098197E">
        <w:rPr>
          <w:rFonts w:ascii="Times New Roman" w:hAnsi="Times New Roman"/>
          <w:sz w:val="26"/>
          <w:szCs w:val="26"/>
        </w:rPr>
        <w:t xml:space="preserve"> Архангельской области</w:t>
      </w:r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  <w:r w:rsidRPr="0098197E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98197E" w:rsidRDefault="003D5644" w:rsidP="003D5644">
      <w:pPr>
        <w:pStyle w:val="a9"/>
        <w:jc w:val="center"/>
        <w:rPr>
          <w:rFonts w:ascii="Times New Roman" w:hAnsi="Times New Roman"/>
          <w:i/>
        </w:rPr>
      </w:pPr>
      <w:proofErr w:type="gramStart"/>
      <w:r w:rsidRPr="0098197E">
        <w:rPr>
          <w:rFonts w:ascii="Times New Roman" w:hAnsi="Times New Roman"/>
          <w:i/>
        </w:rPr>
        <w:t xml:space="preserve">(наименование нормативного правового акта </w:t>
      </w:r>
      <w:proofErr w:type="gramEnd"/>
    </w:p>
    <w:p w:rsidR="003D5644" w:rsidRPr="0098197E" w:rsidRDefault="00551605" w:rsidP="003D5644">
      <w:pPr>
        <w:pStyle w:val="a9"/>
        <w:jc w:val="center"/>
        <w:rPr>
          <w:rFonts w:ascii="Times New Roman" w:hAnsi="Times New Roman"/>
          <w:i/>
        </w:rPr>
      </w:pPr>
      <w:proofErr w:type="gramStart"/>
      <w:r w:rsidRPr="0098197E">
        <w:rPr>
          <w:rFonts w:ascii="Times New Roman" w:hAnsi="Times New Roman"/>
          <w:i/>
        </w:rPr>
        <w:t xml:space="preserve">Шенкурского муниципального </w:t>
      </w:r>
      <w:r w:rsidR="00897860" w:rsidRPr="0098197E">
        <w:rPr>
          <w:rFonts w:ascii="Times New Roman" w:hAnsi="Times New Roman"/>
          <w:i/>
        </w:rPr>
        <w:t>округа</w:t>
      </w:r>
      <w:r w:rsidRPr="0098197E">
        <w:rPr>
          <w:rFonts w:ascii="Times New Roman" w:hAnsi="Times New Roman"/>
          <w:i/>
        </w:rPr>
        <w:t xml:space="preserve"> Архангельской области</w:t>
      </w:r>
      <w:r w:rsidR="003D5644" w:rsidRPr="0098197E">
        <w:rPr>
          <w:rFonts w:ascii="Times New Roman" w:hAnsi="Times New Roman"/>
          <w:i/>
        </w:rPr>
        <w:t>)</w:t>
      </w:r>
      <w:proofErr w:type="gramEnd"/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  <w:r w:rsidRPr="0098197E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</w:p>
    <w:p w:rsidR="003D5644" w:rsidRPr="0098197E" w:rsidRDefault="003D5644" w:rsidP="003D5644">
      <w:pPr>
        <w:pStyle w:val="a9"/>
        <w:jc w:val="both"/>
        <w:rPr>
          <w:rFonts w:ascii="Times New Roman" w:hAnsi="Times New Roman"/>
          <w:sz w:val="26"/>
          <w:szCs w:val="26"/>
        </w:rPr>
      </w:pPr>
      <w:r w:rsidRPr="0098197E">
        <w:rPr>
          <w:rFonts w:ascii="Times New Roman" w:hAnsi="Times New Roman"/>
          <w:sz w:val="26"/>
          <w:szCs w:val="26"/>
        </w:rPr>
        <w:t xml:space="preserve">            По результатам проведения экспертизы нормативного правового акта </w:t>
      </w:r>
      <w:r w:rsidR="00551605" w:rsidRPr="0098197E">
        <w:rPr>
          <w:rFonts w:ascii="Times New Roman" w:hAnsi="Times New Roman"/>
          <w:sz w:val="26"/>
          <w:szCs w:val="26"/>
        </w:rPr>
        <w:t xml:space="preserve">Шенкурского муниципального </w:t>
      </w:r>
      <w:r w:rsidR="00897860" w:rsidRPr="0098197E">
        <w:rPr>
          <w:rFonts w:ascii="Times New Roman" w:hAnsi="Times New Roman"/>
          <w:sz w:val="26"/>
          <w:szCs w:val="26"/>
        </w:rPr>
        <w:t>округа</w:t>
      </w:r>
      <w:r w:rsidR="00551605" w:rsidRPr="0098197E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Pr="0098197E">
        <w:rPr>
          <w:rFonts w:ascii="Times New Roman" w:hAnsi="Times New Roman"/>
          <w:sz w:val="26"/>
          <w:szCs w:val="26"/>
        </w:rPr>
        <w:t xml:space="preserve">, затрагивающего вопросы осуществления предпринимательской и </w:t>
      </w:r>
      <w:r w:rsidR="0098197E" w:rsidRPr="0098197E">
        <w:rPr>
          <w:rFonts w:ascii="Times New Roman" w:hAnsi="Times New Roman"/>
          <w:sz w:val="26"/>
          <w:szCs w:val="26"/>
        </w:rPr>
        <w:t>иной экономической</w:t>
      </w:r>
      <w:r w:rsidRPr="0098197E">
        <w:rPr>
          <w:rFonts w:ascii="Times New Roman" w:hAnsi="Times New Roman"/>
          <w:sz w:val="26"/>
          <w:szCs w:val="26"/>
        </w:rPr>
        <w:t xml:space="preserve"> деятельности (заключения по результатам проведения экспертизы </w:t>
      </w:r>
      <w:proofErr w:type="gramStart"/>
      <w:r w:rsidRPr="0098197E">
        <w:rPr>
          <w:rFonts w:ascii="Times New Roman" w:hAnsi="Times New Roman"/>
          <w:sz w:val="26"/>
          <w:szCs w:val="26"/>
        </w:rPr>
        <w:t>от</w:t>
      </w:r>
      <w:proofErr w:type="gramEnd"/>
      <w:r w:rsidRPr="0098197E">
        <w:rPr>
          <w:rFonts w:ascii="Times New Roman" w:hAnsi="Times New Roman"/>
          <w:sz w:val="26"/>
          <w:szCs w:val="26"/>
        </w:rPr>
        <w:t xml:space="preserve"> __________ № _________)</w:t>
      </w:r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060"/>
        <w:gridCol w:w="3060"/>
        <w:gridCol w:w="2516"/>
      </w:tblGrid>
      <w:tr w:rsidR="003D5644" w:rsidRPr="0098197E" w:rsidTr="0098197E">
        <w:tc>
          <w:tcPr>
            <w:tcW w:w="828" w:type="dxa"/>
          </w:tcPr>
          <w:p w:rsidR="003D5644" w:rsidRPr="0098197E" w:rsidRDefault="003D5644" w:rsidP="003D564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98197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98197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98197E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3060" w:type="dxa"/>
          </w:tcPr>
          <w:p w:rsidR="003D5644" w:rsidRPr="0098197E" w:rsidRDefault="003D5644" w:rsidP="00395E2B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98197E">
              <w:rPr>
                <w:rFonts w:ascii="Times New Roman" w:hAnsi="Times New Roman"/>
                <w:sz w:val="26"/>
                <w:szCs w:val="26"/>
              </w:rPr>
              <w:t>Замечания и предложения уполномоченного органа, высказанные по результатам проведения экспертизы</w:t>
            </w:r>
          </w:p>
        </w:tc>
        <w:tc>
          <w:tcPr>
            <w:tcW w:w="3060" w:type="dxa"/>
          </w:tcPr>
          <w:p w:rsidR="003D5644" w:rsidRPr="0098197E" w:rsidRDefault="003D5644" w:rsidP="00395E2B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98197E">
              <w:rPr>
                <w:rFonts w:ascii="Times New Roman" w:hAnsi="Times New Roman"/>
                <w:sz w:val="26"/>
                <w:szCs w:val="26"/>
              </w:rPr>
              <w:t>Обоснования несогласия с замечаниями и предло</w:t>
            </w:r>
            <w:r w:rsidR="00395E2B">
              <w:rPr>
                <w:rFonts w:ascii="Times New Roman" w:hAnsi="Times New Roman"/>
                <w:sz w:val="26"/>
                <w:szCs w:val="26"/>
              </w:rPr>
              <w:t>жениями уполномоченного органа</w:t>
            </w:r>
            <w:r w:rsidRPr="0098197E">
              <w:rPr>
                <w:rFonts w:ascii="Times New Roman" w:hAnsi="Times New Roman"/>
                <w:sz w:val="26"/>
                <w:szCs w:val="26"/>
              </w:rPr>
              <w:t>, высказанные должностным лицом</w:t>
            </w:r>
          </w:p>
        </w:tc>
        <w:tc>
          <w:tcPr>
            <w:tcW w:w="2516" w:type="dxa"/>
          </w:tcPr>
          <w:p w:rsidR="003D5644" w:rsidRPr="0098197E" w:rsidRDefault="003D5644" w:rsidP="00395E2B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98197E">
              <w:rPr>
                <w:rFonts w:ascii="Times New Roman" w:hAnsi="Times New Roman"/>
                <w:sz w:val="26"/>
                <w:szCs w:val="26"/>
              </w:rPr>
              <w:t xml:space="preserve">Мотивированные обоснования несогласия с возражениями должностного лица, высказанные уполномоченным органом  </w:t>
            </w:r>
          </w:p>
        </w:tc>
      </w:tr>
      <w:tr w:rsidR="003D5644" w:rsidRPr="0098197E" w:rsidTr="0098197E">
        <w:tc>
          <w:tcPr>
            <w:tcW w:w="828" w:type="dxa"/>
          </w:tcPr>
          <w:p w:rsidR="003D5644" w:rsidRPr="0098197E" w:rsidRDefault="003D5644" w:rsidP="003D564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98197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</w:tcPr>
          <w:p w:rsidR="003D5644" w:rsidRPr="0098197E" w:rsidRDefault="003D5644" w:rsidP="003D564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98197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</w:tcPr>
          <w:p w:rsidR="003D5644" w:rsidRPr="0098197E" w:rsidRDefault="003D5644" w:rsidP="003D564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98197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16" w:type="dxa"/>
          </w:tcPr>
          <w:p w:rsidR="003D5644" w:rsidRPr="0098197E" w:rsidRDefault="003D5644" w:rsidP="003D564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  <w:r w:rsidRPr="0098197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3D5644" w:rsidRPr="0098197E" w:rsidTr="0098197E">
        <w:tc>
          <w:tcPr>
            <w:tcW w:w="828" w:type="dxa"/>
          </w:tcPr>
          <w:p w:rsidR="003D5644" w:rsidRPr="0098197E" w:rsidRDefault="003D5644" w:rsidP="003D564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0" w:type="dxa"/>
          </w:tcPr>
          <w:p w:rsidR="003D5644" w:rsidRPr="0098197E" w:rsidRDefault="003D5644" w:rsidP="003D564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0" w:type="dxa"/>
          </w:tcPr>
          <w:p w:rsidR="003D5644" w:rsidRPr="0098197E" w:rsidRDefault="003D5644" w:rsidP="003D564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6" w:type="dxa"/>
          </w:tcPr>
          <w:p w:rsidR="003D5644" w:rsidRPr="0098197E" w:rsidRDefault="003D5644" w:rsidP="003D5644">
            <w:pPr>
              <w:pStyle w:val="a9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  <w:r w:rsidRPr="0098197E">
        <w:rPr>
          <w:rFonts w:ascii="Times New Roman" w:hAnsi="Times New Roman"/>
          <w:sz w:val="26"/>
          <w:szCs w:val="26"/>
        </w:rPr>
        <w:t xml:space="preserve">Руководитель </w:t>
      </w:r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  <w:r w:rsidRPr="0098197E">
        <w:rPr>
          <w:rFonts w:ascii="Times New Roman" w:hAnsi="Times New Roman"/>
          <w:sz w:val="26"/>
          <w:szCs w:val="26"/>
        </w:rPr>
        <w:t xml:space="preserve">уполномоченного органа                                            </w:t>
      </w:r>
      <w:r w:rsidR="0098197E">
        <w:rPr>
          <w:rFonts w:ascii="Times New Roman" w:hAnsi="Times New Roman"/>
          <w:sz w:val="26"/>
          <w:szCs w:val="26"/>
        </w:rPr>
        <w:t xml:space="preserve">           </w:t>
      </w:r>
      <w:r w:rsidRPr="0098197E">
        <w:rPr>
          <w:rFonts w:ascii="Times New Roman" w:hAnsi="Times New Roman"/>
          <w:sz w:val="26"/>
          <w:szCs w:val="26"/>
        </w:rPr>
        <w:t xml:space="preserve">                 И.О. Фамилия  </w:t>
      </w:r>
    </w:p>
    <w:p w:rsidR="003D5644" w:rsidRPr="0098197E" w:rsidRDefault="003D5644" w:rsidP="003D5644">
      <w:pPr>
        <w:pStyle w:val="a9"/>
        <w:rPr>
          <w:rFonts w:ascii="Times New Roman" w:hAnsi="Times New Roman"/>
          <w:sz w:val="26"/>
          <w:szCs w:val="26"/>
        </w:rPr>
      </w:pPr>
    </w:p>
    <w:p w:rsidR="00D23B3C" w:rsidRDefault="00D23B3C" w:rsidP="00AF38AE">
      <w:pPr>
        <w:rPr>
          <w:rFonts w:ascii="Times New Roman" w:hAnsi="Times New Roman" w:cs="Times New Roman"/>
          <w:sz w:val="26"/>
          <w:szCs w:val="26"/>
        </w:rPr>
      </w:pPr>
    </w:p>
    <w:p w:rsidR="004662A9" w:rsidRPr="0098197E" w:rsidRDefault="004662A9" w:rsidP="00AF38AE">
      <w:pPr>
        <w:rPr>
          <w:rFonts w:ascii="Times New Roman" w:hAnsi="Times New Roman" w:cs="Times New Roman"/>
          <w:sz w:val="26"/>
          <w:szCs w:val="26"/>
        </w:rPr>
      </w:pPr>
    </w:p>
    <w:p w:rsidR="001A5BD3" w:rsidRDefault="004662A9" w:rsidP="001A5B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395E2B">
        <w:rPr>
          <w:rFonts w:ascii="Times New Roman" w:hAnsi="Times New Roman" w:cs="Times New Roman"/>
          <w:sz w:val="28"/>
          <w:szCs w:val="28"/>
        </w:rPr>
        <w:t>_____________</w:t>
      </w:r>
    </w:p>
    <w:p w:rsidR="001A5BD3" w:rsidRDefault="001A5BD3" w:rsidP="001A5B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633" w:rsidRDefault="00C11633" w:rsidP="00C11633">
      <w:pPr>
        <w:rPr>
          <w:rFonts w:ascii="Times New Roman" w:hAnsi="Times New Roman" w:cs="Times New Roman"/>
          <w:sz w:val="26"/>
          <w:szCs w:val="26"/>
        </w:rPr>
      </w:pPr>
    </w:p>
    <w:sectPr w:rsidR="00C11633" w:rsidSect="00416689">
      <w:pgSz w:w="11905" w:h="16838"/>
      <w:pgMar w:top="1134" w:right="850" w:bottom="1134" w:left="1701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666" w:rsidRDefault="00745666" w:rsidP="00D23B3C">
      <w:pPr>
        <w:spacing w:after="0" w:line="240" w:lineRule="auto"/>
      </w:pPr>
      <w:r>
        <w:separator/>
      </w:r>
    </w:p>
  </w:endnote>
  <w:endnote w:type="continuationSeparator" w:id="0">
    <w:p w:rsidR="00745666" w:rsidRDefault="00745666" w:rsidP="00D23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666" w:rsidRDefault="00745666" w:rsidP="00D23B3C">
      <w:pPr>
        <w:spacing w:after="0" w:line="240" w:lineRule="auto"/>
      </w:pPr>
      <w:r>
        <w:separator/>
      </w:r>
    </w:p>
  </w:footnote>
  <w:footnote w:type="continuationSeparator" w:id="0">
    <w:p w:rsidR="00745666" w:rsidRDefault="00745666" w:rsidP="00D23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EC8"/>
    <w:multiLevelType w:val="hybridMultilevel"/>
    <w:tmpl w:val="556A4B98"/>
    <w:lvl w:ilvl="0" w:tplc="7BAE2F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F79E5"/>
    <w:multiLevelType w:val="multilevel"/>
    <w:tmpl w:val="55A28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">
    <w:nsid w:val="3557062A"/>
    <w:multiLevelType w:val="hybridMultilevel"/>
    <w:tmpl w:val="88B27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43270"/>
    <w:multiLevelType w:val="multilevel"/>
    <w:tmpl w:val="619E47E4"/>
    <w:lvl w:ilvl="0">
      <w:start w:val="3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B16"/>
    <w:rsid w:val="00016B1E"/>
    <w:rsid w:val="00024D80"/>
    <w:rsid w:val="00050676"/>
    <w:rsid w:val="00094B7E"/>
    <w:rsid w:val="000F5CDE"/>
    <w:rsid w:val="0010395E"/>
    <w:rsid w:val="00117AB2"/>
    <w:rsid w:val="001431A7"/>
    <w:rsid w:val="001517DD"/>
    <w:rsid w:val="00183E30"/>
    <w:rsid w:val="001A5BD3"/>
    <w:rsid w:val="001B781D"/>
    <w:rsid w:val="001D1B77"/>
    <w:rsid w:val="001D6823"/>
    <w:rsid w:val="00296FC9"/>
    <w:rsid w:val="002A2D5F"/>
    <w:rsid w:val="002C6C6A"/>
    <w:rsid w:val="002D1017"/>
    <w:rsid w:val="00321D37"/>
    <w:rsid w:val="00330D55"/>
    <w:rsid w:val="0039222D"/>
    <w:rsid w:val="00395E2B"/>
    <w:rsid w:val="003D5644"/>
    <w:rsid w:val="00401C8D"/>
    <w:rsid w:val="00416689"/>
    <w:rsid w:val="00432A79"/>
    <w:rsid w:val="00436D51"/>
    <w:rsid w:val="004662A9"/>
    <w:rsid w:val="00470D99"/>
    <w:rsid w:val="004951AD"/>
    <w:rsid w:val="0051210E"/>
    <w:rsid w:val="00517A02"/>
    <w:rsid w:val="005323F1"/>
    <w:rsid w:val="005474B5"/>
    <w:rsid w:val="00551605"/>
    <w:rsid w:val="00561834"/>
    <w:rsid w:val="00572B31"/>
    <w:rsid w:val="005C072A"/>
    <w:rsid w:val="005F3F34"/>
    <w:rsid w:val="00613BE6"/>
    <w:rsid w:val="00624518"/>
    <w:rsid w:val="006352E5"/>
    <w:rsid w:val="00724BE1"/>
    <w:rsid w:val="00745666"/>
    <w:rsid w:val="00753151"/>
    <w:rsid w:val="00754573"/>
    <w:rsid w:val="00793A9C"/>
    <w:rsid w:val="007E5D16"/>
    <w:rsid w:val="0080614F"/>
    <w:rsid w:val="00826FEE"/>
    <w:rsid w:val="008327D6"/>
    <w:rsid w:val="00867153"/>
    <w:rsid w:val="00871D5F"/>
    <w:rsid w:val="00897860"/>
    <w:rsid w:val="008C4B66"/>
    <w:rsid w:val="00902BED"/>
    <w:rsid w:val="009212F4"/>
    <w:rsid w:val="00941F13"/>
    <w:rsid w:val="00951FA9"/>
    <w:rsid w:val="00972F12"/>
    <w:rsid w:val="0098197E"/>
    <w:rsid w:val="00997504"/>
    <w:rsid w:val="009D66C5"/>
    <w:rsid w:val="009D7A51"/>
    <w:rsid w:val="009D7D98"/>
    <w:rsid w:val="009E7965"/>
    <w:rsid w:val="00A21BEF"/>
    <w:rsid w:val="00A31720"/>
    <w:rsid w:val="00A37431"/>
    <w:rsid w:val="00A4515E"/>
    <w:rsid w:val="00A51F69"/>
    <w:rsid w:val="00A60359"/>
    <w:rsid w:val="00A936A2"/>
    <w:rsid w:val="00AA4A97"/>
    <w:rsid w:val="00AC61EC"/>
    <w:rsid w:val="00AD0EDA"/>
    <w:rsid w:val="00AF0A55"/>
    <w:rsid w:val="00AF38AE"/>
    <w:rsid w:val="00AF3E72"/>
    <w:rsid w:val="00B319EF"/>
    <w:rsid w:val="00B33842"/>
    <w:rsid w:val="00B35367"/>
    <w:rsid w:val="00B43629"/>
    <w:rsid w:val="00B84053"/>
    <w:rsid w:val="00B85E3E"/>
    <w:rsid w:val="00B90C25"/>
    <w:rsid w:val="00B956A8"/>
    <w:rsid w:val="00BB486D"/>
    <w:rsid w:val="00BD7C74"/>
    <w:rsid w:val="00C0357D"/>
    <w:rsid w:val="00C11633"/>
    <w:rsid w:val="00C24190"/>
    <w:rsid w:val="00C26D54"/>
    <w:rsid w:val="00C36E63"/>
    <w:rsid w:val="00C54B6A"/>
    <w:rsid w:val="00CB10E6"/>
    <w:rsid w:val="00D20B16"/>
    <w:rsid w:val="00D23B3C"/>
    <w:rsid w:val="00D377E3"/>
    <w:rsid w:val="00D9707D"/>
    <w:rsid w:val="00DF3DE5"/>
    <w:rsid w:val="00E27011"/>
    <w:rsid w:val="00E66693"/>
    <w:rsid w:val="00EA50FD"/>
    <w:rsid w:val="00F23BB3"/>
    <w:rsid w:val="00F65414"/>
    <w:rsid w:val="00F7060C"/>
    <w:rsid w:val="00F73E3C"/>
    <w:rsid w:val="00F93E42"/>
    <w:rsid w:val="00FA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EF"/>
  </w:style>
  <w:style w:type="paragraph" w:styleId="2">
    <w:name w:val="heading 2"/>
    <w:basedOn w:val="a"/>
    <w:next w:val="a"/>
    <w:link w:val="20"/>
    <w:uiPriority w:val="9"/>
    <w:unhideWhenUsed/>
    <w:qFormat/>
    <w:rsid w:val="00A51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72F1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72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72B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2F1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rsid w:val="00972F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72F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1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5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F6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F38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23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3B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D23B3C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note text"/>
    <w:basedOn w:val="a"/>
    <w:link w:val="ab"/>
    <w:rsid w:val="00D23B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b">
    <w:name w:val="Текст сноски Знак"/>
    <w:basedOn w:val="a0"/>
    <w:link w:val="aa"/>
    <w:rsid w:val="00D23B3C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c">
    <w:name w:val="footnote reference"/>
    <w:rsid w:val="00D23B3C"/>
    <w:rPr>
      <w:vertAlign w:val="superscript"/>
    </w:rPr>
  </w:style>
  <w:style w:type="character" w:styleId="ad">
    <w:name w:val="Hyperlink"/>
    <w:basedOn w:val="a0"/>
    <w:uiPriority w:val="99"/>
    <w:semiHidden/>
    <w:unhideWhenUsed/>
    <w:rsid w:val="00AD0ED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7E5D16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3E42"/>
  </w:style>
  <w:style w:type="paragraph" w:styleId="af1">
    <w:name w:val="footer"/>
    <w:basedOn w:val="a"/>
    <w:link w:val="af2"/>
    <w:uiPriority w:val="99"/>
    <w:semiHidden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93E42"/>
  </w:style>
  <w:style w:type="paragraph" w:customStyle="1" w:styleId="TableParagraph">
    <w:name w:val="Table Paragraph"/>
    <w:basedOn w:val="a"/>
    <w:uiPriority w:val="1"/>
    <w:qFormat/>
    <w:rsid w:val="00C116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3">
    <w:name w:val="Table Grid"/>
    <w:basedOn w:val="a1"/>
    <w:uiPriority w:val="59"/>
    <w:rsid w:val="00C116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04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52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2" w:color="993333"/>
            <w:right w:val="none" w:sz="0" w:space="0" w:color="auto"/>
          </w:divBdr>
        </w:div>
        <w:div w:id="9447747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07133-125C-427C-937A-00191E200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Юрьевна Темежникова</dc:creator>
  <cp:lastModifiedBy>СобрДеп - Ляпин Тимофей Юрьевич</cp:lastModifiedBy>
  <cp:revision>45</cp:revision>
  <cp:lastPrinted>2022-07-15T09:20:00Z</cp:lastPrinted>
  <dcterms:created xsi:type="dcterms:W3CDTF">2015-10-26T07:46:00Z</dcterms:created>
  <dcterms:modified xsi:type="dcterms:W3CDTF">2022-11-17T12:13:00Z</dcterms:modified>
</cp:coreProperties>
</file>